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附件：1</w:t>
      </w:r>
    </w:p>
    <w:p>
      <w:pPr>
        <w:jc w:val="center"/>
        <w:rPr>
          <w:rFonts w:hint="eastAsia" w:ascii="仿宋" w:hAnsi="仿宋" w:eastAsia="仿宋" w:cstheme="majorEastAsia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新型墙体材料专项基金返还申请</w:t>
      </w:r>
      <w:r>
        <w:rPr>
          <w:rFonts w:hint="eastAsia" w:ascii="仿宋" w:hAnsi="仿宋" w:eastAsia="仿宋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44"/>
          <w:szCs w:val="44"/>
          <w:lang w:val="en-US" w:eastAsia="zh-CN"/>
        </w:rPr>
        <w:t>模板</w:t>
      </w:r>
      <w:r>
        <w:rPr>
          <w:rFonts w:hint="eastAsia" w:ascii="仿宋" w:hAnsi="仿宋" w:eastAsia="仿宋"/>
          <w:b w:val="0"/>
          <w:bCs w:val="0"/>
          <w:sz w:val="44"/>
          <w:szCs w:val="44"/>
          <w:lang w:eastAsia="zh-CN"/>
        </w:rPr>
        <w:t>）</w:t>
      </w:r>
    </w:p>
    <w:bookmarkEnd w:id="0"/>
    <w:p>
      <w:pPr>
        <w:rPr>
          <w:rFonts w:ascii="仿宋" w:hAnsi="仿宋" w:eastAsia="仿宋" w:cstheme="minorEastAsia"/>
          <w:sz w:val="32"/>
          <w:szCs w:val="32"/>
        </w:rPr>
      </w:pPr>
    </w:p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大连市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住建局行政审批办公室</w:t>
      </w:r>
      <w:r>
        <w:rPr>
          <w:rFonts w:hint="eastAsia" w:ascii="仿宋" w:hAnsi="仿宋" w:eastAsia="仿宋" w:cstheme="minorEastAsia"/>
          <w:sz w:val="32"/>
          <w:szCs w:val="32"/>
        </w:rPr>
        <w:t>：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______公司开发的（______）项目，位于_________，______地块，于____年___月取得施工许可并开工建设，总建筑面积______万平方米，单体建筑__栋，建筑类型__结构，工程已完工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详情见附表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本项目于______年___月预缴新型墙体材料专项基金_____万元，根据</w:t>
      </w:r>
      <w:r>
        <w:rPr>
          <w:rFonts w:hint="eastAsia" w:ascii="仿宋" w:hAnsi="仿宋" w:eastAsia="仿宋" w:cstheme="minorEastAsia"/>
          <w:position w:val="1"/>
          <w:sz w:val="32"/>
          <w:szCs w:val="32"/>
        </w:rPr>
        <w:t>《辽宁省新型墙体材料专项基金征收和使用管理实施细则》（辽财非</w:t>
      </w:r>
      <w:r>
        <w:rPr>
          <w:rFonts w:hint="eastAsia" w:ascii="仿宋" w:hAnsi="仿宋" w:eastAsia="仿宋" w:cstheme="minorEastAsia"/>
          <w:position w:val="1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theme="minorEastAsia"/>
          <w:position w:val="1"/>
          <w:sz w:val="32"/>
          <w:szCs w:val="32"/>
        </w:rPr>
        <w:t>2008</w:t>
      </w:r>
      <w:r>
        <w:rPr>
          <w:rFonts w:hint="eastAsia" w:ascii="仿宋" w:hAnsi="仿宋" w:eastAsia="仿宋" w:cstheme="minorEastAsia"/>
          <w:position w:val="1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theme="minorEastAsia"/>
          <w:position w:val="1"/>
          <w:sz w:val="32"/>
          <w:szCs w:val="32"/>
        </w:rPr>
        <w:t>817号）</w:t>
      </w:r>
      <w:r>
        <w:rPr>
          <w:rFonts w:hint="eastAsia" w:ascii="仿宋" w:hAnsi="仿宋" w:eastAsia="仿宋" w:cstheme="minorEastAsia"/>
          <w:sz w:val="32"/>
          <w:szCs w:val="32"/>
        </w:rPr>
        <w:t>相关规定，申请返还预缴的新型墙体材料专项基金，现报送下列材料，请审核。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新型墙体材料专项基金返还申请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新型墙体材料专项基金缴费收据（复印件）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招标预算书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或直接发包预算书</w:t>
      </w:r>
      <w:r>
        <w:rPr>
          <w:rFonts w:hint="eastAsia" w:ascii="仿宋" w:hAnsi="仿宋" w:eastAsia="仿宋" w:cs="仿宋"/>
          <w:sz w:val="32"/>
          <w:szCs w:val="32"/>
        </w:rPr>
        <w:t>（原件）和土建部分工程量清单（复印件）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</w:t>
      </w:r>
      <w:r>
        <w:rPr>
          <w:rFonts w:hint="eastAsia" w:ascii="仿宋" w:hAnsi="仿宋" w:eastAsia="仿宋" w:cs="仿宋"/>
          <w:sz w:val="32"/>
          <w:szCs w:val="32"/>
        </w:rPr>
        <w:t>墙体材料发票（原件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（5）墙体材料复试报告或墙体材料使用抽样检测报告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复印件）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建筑节能工程质量验收报告（原件及复印件）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（7）竣工验收报告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及竣工验收备案表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（原件及复印件）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（8）经审查的施工图设计说明（原件及复印件）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本公司承诺，对上述返还新型墙体材料专项基金的相关资料真实有效，如有虚假本公司承担相应的经济和法律责任。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建设单位：（公章）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法人代表：(签字)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经办人：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年  月  日</w:t>
      </w: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937" w:tblpY="717"/>
        <w:tblOverlap w:val="never"/>
        <w:tblW w:w="89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093"/>
        <w:gridCol w:w="1095"/>
        <w:gridCol w:w="2506"/>
        <w:gridCol w:w="6"/>
        <w:gridCol w:w="2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新型墙体材料专项基金返还工程情况表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填表日期：  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基金返退联系人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建筑类型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规划建筑面积（㎡）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缴费收据单号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缴费日期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墙体材料使用及建筑节能情况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选用墙体材料名称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屋面保温方式、选用材料及厚度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外墙保温方式、选用材料及厚度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建筑门窗选用情况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其他建筑节能情况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76A2"/>
    <w:rsid w:val="03E676A2"/>
    <w:rsid w:val="05D26698"/>
    <w:rsid w:val="0D87480A"/>
    <w:rsid w:val="12355DE8"/>
    <w:rsid w:val="22AD6352"/>
    <w:rsid w:val="28B974AB"/>
    <w:rsid w:val="2BA07614"/>
    <w:rsid w:val="2C057BD0"/>
    <w:rsid w:val="35561F3E"/>
    <w:rsid w:val="373C09F9"/>
    <w:rsid w:val="376E055E"/>
    <w:rsid w:val="38584EE4"/>
    <w:rsid w:val="3BB721B4"/>
    <w:rsid w:val="3E6D6B56"/>
    <w:rsid w:val="44411444"/>
    <w:rsid w:val="472030A9"/>
    <w:rsid w:val="585F1D23"/>
    <w:rsid w:val="5A1C0C6E"/>
    <w:rsid w:val="5F8C310A"/>
    <w:rsid w:val="62C875A0"/>
    <w:rsid w:val="63F32718"/>
    <w:rsid w:val="764D6287"/>
    <w:rsid w:val="79A224C1"/>
    <w:rsid w:val="7B39037D"/>
    <w:rsid w:val="7D3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2019-06-19T22:43:00Z</dcterms:created>
  <dc:creator>深深蓝</dc:creator>
  <cp:lastModifiedBy>Administrator</cp:lastModifiedBy>
  <cp:lastPrinted>2019-07-17T08:47:00Z</cp:lastPrinted>
  <dcterms:modified xsi:type="dcterms:W3CDTF">2019-08-13T00:43:40Z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